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76" w:rsidRDefault="00B10076" w:rsidP="001F2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076" w:rsidRDefault="00B10076" w:rsidP="00B100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14 </w:t>
      </w:r>
    </w:p>
    <w:p w:rsidR="00B10076" w:rsidRDefault="00B10076" w:rsidP="00B100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6 от 31.01.2012 г</w:t>
      </w:r>
    </w:p>
    <w:p w:rsidR="00B10076" w:rsidRDefault="00B10076" w:rsidP="001F2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728" w:rsidRDefault="001F2728" w:rsidP="001F2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1F2728" w:rsidRDefault="001F2728" w:rsidP="001F2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защите конфиденциальной информации</w:t>
      </w:r>
    </w:p>
    <w:p w:rsidR="001F2728" w:rsidRDefault="001F2728" w:rsidP="001F2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обработке с помощью средств автоматизации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Настоящая Инструкция разработана в соответствии с действующим законодательством Российской Федерации, должностными инструкциями и другими нормативно-правовыми документами.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составляет конфиденциальные сведения в случае, если она имеет действительную или потенциальную ценность в силу неизвестности ее третьим лицам, к ней нет свободного доступа на законном осн</w:t>
      </w:r>
      <w:r w:rsidR="004304DA">
        <w:rPr>
          <w:rFonts w:ascii="Times New Roman" w:hAnsi="Times New Roman" w:cs="Times New Roman"/>
          <w:color w:val="000000"/>
          <w:sz w:val="24"/>
          <w:szCs w:val="24"/>
        </w:rPr>
        <w:t>овании и обладатель информации МБДОУ детский сад № 4 «Золушка» (далее Учреждение)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 меры к охране ее конфиденциальности.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Конфиденциальная информация включает в себя круг вопросов деятельности </w:t>
      </w:r>
      <w:r w:rsidR="004304DA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под грифом «Для служебного пользования».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Конфиденциальную информацию (КИ), обрабатываемую с помощью средств автоматизации (СА), в информационных системах </w:t>
      </w:r>
      <w:r w:rsidR="004304DA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составляют персональные данные; технологическая информация системы защиты информации, управления и администрирования.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данной Инструкции не распространяются на обработку информации, содержащей сведения, составляющие государственную тайну.</w:t>
      </w:r>
    </w:p>
    <w:p w:rsidR="001F2728" w:rsidRDefault="004304DA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Учреждения </w:t>
      </w:r>
      <w:r w:rsidR="001F2728">
        <w:rPr>
          <w:rFonts w:ascii="Times New Roman" w:hAnsi="Times New Roman" w:cs="Times New Roman"/>
          <w:sz w:val="24"/>
          <w:szCs w:val="24"/>
        </w:rPr>
        <w:t xml:space="preserve"> принимает меры по защите собственной КИ, а также персональных данных, служебной тайны и другой КИ в соответствии с законодательством Российской Федерации.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DFB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 xml:space="preserve">нфиденциальные сведения других юридических или физических лиц, переданные в </w:t>
      </w:r>
      <w:r w:rsidR="004304DA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для реализации вопросов, входящих в компетенцию </w:t>
      </w:r>
      <w:r w:rsidR="004304DA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, и в отношении которых взяты обязательства о неразглашении и исключении неправомерного их использования, подлежат защите наравне с другой КИ </w:t>
      </w:r>
      <w:r w:rsidR="004304DA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 проведение работ по защите КИ при ее обработке СА определяются действующими государственными стандартами, нормативными документами, а также организационно-распорядительными документами </w:t>
      </w:r>
      <w:r w:rsidR="004304DA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Подлежащей защите информацией, обрабатываемой с помощью СА, являются информационные ресурсы (ИР): данные, электронные документы, а также полученные при их обработке с помощью СА распечатки, печатные документы и электронные сообщения.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КИ при обработке ее на СА обеспечивается системой организаци</w:t>
      </w:r>
      <w:bookmarkStart w:id="0" w:name="OCRUncertain120"/>
      <w:r>
        <w:rPr>
          <w:rFonts w:ascii="Times New Roman" w:hAnsi="Times New Roman" w:cs="Times New Roman"/>
          <w:sz w:val="24"/>
          <w:szCs w:val="24"/>
        </w:rPr>
        <w:t>о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нных мер и средств защиты от несанкционированного </w:t>
      </w:r>
      <w:bookmarkStart w:id="1" w:name="OCRUncertain121"/>
      <w:r>
        <w:rPr>
          <w:rFonts w:ascii="Times New Roman" w:hAnsi="Times New Roman" w:cs="Times New Roman"/>
          <w:sz w:val="24"/>
          <w:szCs w:val="24"/>
        </w:rPr>
        <w:t>доступа (НСД).</w:t>
      </w:r>
      <w:bookmarkEnd w:id="1"/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Обязательными условиями обработки КИ с помощью СА являются: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перечня служебных помещений, в которых установлены СА, предназначенные для обработки и хранения КИ;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круга лиц, допущенных к ознакомлению и обработке КИ;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носителей информации, на которых хранится КИ;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персональный допуск сотрудников к работам на СА, путем использования персональных идентификаторов и паролей;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идентификации всех лиц, обращающихся к конфиденциальным ИР;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прим</w:t>
      </w:r>
      <w:bookmarkStart w:id="2" w:name="OCRUncertain124"/>
      <w:r>
        <w:rPr>
          <w:rFonts w:ascii="Times New Roman" w:hAnsi="Times New Roman" w:cs="Times New Roman"/>
          <w:sz w:val="24"/>
          <w:szCs w:val="24"/>
        </w:rPr>
        <w:t>е</w:t>
      </w:r>
      <w:bookmarkEnd w:id="2"/>
      <w:r>
        <w:rPr>
          <w:rFonts w:ascii="Times New Roman" w:hAnsi="Times New Roman" w:cs="Times New Roman"/>
          <w:sz w:val="24"/>
          <w:szCs w:val="24"/>
        </w:rPr>
        <w:t>нения дополнительных мер защиты информации.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Создание конфиденциальных ИР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Регистрация конфиденциальных ИР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конфиденциальные ИР подлежат обязательной регистрации в журнале учета конфиденциальных ИР </w:t>
      </w:r>
      <w:r w:rsidR="004304DA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, создаваемые путем сбора, ввода, приема информации, обрабатываемая КИ путем вывода (отображения, печати), передачи, записи, хранения, а также уничтожаемые в ИС ИР. Допускается ведение автоматизированного учета и регистрации с использованием СА.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носителях информации, содержащих КИ, проставляется штамп, в котором указывается наименование организации, регистрационный номер документа, гриф конфиденциальности, дата регистрации, количество файлов и общий занятый объем. Носители КИ подлежат инвентарному учету в журналах учета.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Ввод КИ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КИ с печатных документов и других источников должен осуществляться только на АРМ, предназначенных для обработки КИ, сотрудниками, имеющими допуск к работе с КИ. Создание конфиденциальных ИР путем объединения (агрегирования) информации из нескольких конфиденциальных ИР также является вводом и подлежит регистрации.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Прием КИ (ИР)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КИ осуществляется путем получения ИР на носителях информации. При приеме КИ сверяются реквизиты носителя информации. В случае отсутствия на носителях файлов составляется акт в двух экземплярах, один из которых высылается отправителю. Ошибочно поступившие носители возвращаются отправителю.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Принимаемая КИ в любом виде подлежит обязательной антивирусной проверке.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Вывод КИ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 КИ осуществляется при печати ИР или отображении на устройствах вывода информации (мониторах, проекторах, экранах и т. д.). Вывод на печать конфиденциальных ИР должен быть разрешен </w:t>
      </w:r>
      <w:r w:rsidR="004304DA">
        <w:rPr>
          <w:rFonts w:ascii="Times New Roman" w:hAnsi="Times New Roman" w:cs="Times New Roman"/>
          <w:sz w:val="24"/>
          <w:szCs w:val="24"/>
        </w:rPr>
        <w:t>заведующим Учреждения</w:t>
      </w:r>
      <w:r>
        <w:rPr>
          <w:rFonts w:ascii="Times New Roman" w:hAnsi="Times New Roman" w:cs="Times New Roman"/>
          <w:sz w:val="24"/>
          <w:szCs w:val="24"/>
        </w:rPr>
        <w:t>. Каждый печатный документ подлежит регистрации. Вывод КИ разрешается только на АРМ, предназначенных для обработки КИ.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Передача и запись конфиденциальных ИР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КИ осуществляется при пересылке (передаче) электронного документа, содержащего КИ с АРМ на любое другое СА. Запись конфиденциального ИР осуществляется при копировании, перемещении ИР с места исходного хранения на любой другой носитель информации или после внесения изменений в исходный ИР и записи на носитель. Передача КИ должна санкционироваться </w:t>
      </w:r>
      <w:r w:rsidR="00A1027A">
        <w:rPr>
          <w:rFonts w:ascii="Times New Roman" w:hAnsi="Times New Roman" w:cs="Times New Roman"/>
          <w:sz w:val="24"/>
          <w:szCs w:val="24"/>
        </w:rPr>
        <w:t>заведующим Учреждения</w:t>
      </w:r>
      <w:r>
        <w:rPr>
          <w:rFonts w:ascii="Times New Roman" w:hAnsi="Times New Roman" w:cs="Times New Roman"/>
          <w:sz w:val="24"/>
          <w:szCs w:val="24"/>
        </w:rPr>
        <w:t>. Передача КИ разрешается только на СА, предназначенные для обработки КИ.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вид передаваемых конфиденциальных ИР (файл, электронный документ, сообщение и т.д.) должен иметь состав реквизитов, определенных требованиями к оформлению документов. При подготовке передаваемого ИР количество копий определяет исполнитель и руководитель, санкционирующий передачу ИР, а количество копий, адресаты, фамилия исполнителя и его телефон указываются на носителе.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Передача носителей, содержащих КИ, от одного сотрудника другому осуществляется с разрешения </w:t>
      </w:r>
      <w:r w:rsidR="00FE2B38">
        <w:rPr>
          <w:rFonts w:ascii="Times New Roman" w:hAnsi="Times New Roman" w:cs="Times New Roman"/>
          <w:sz w:val="24"/>
          <w:szCs w:val="24"/>
        </w:rPr>
        <w:t>заведующего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с отметкой в соответствующих журналах учета.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Запись конфиденциального ИР разрешается только на носители информации, предназначенные для хранения КИ, зарегистрированные и промаркированные в установленном порядке. Запрещается удалять (уничтожать) ИР на месте исходного хранения после копирования без прямого указания </w:t>
      </w:r>
      <w:r w:rsidR="00FE2B38">
        <w:rPr>
          <w:rFonts w:ascii="Times New Roman" w:hAnsi="Times New Roman" w:cs="Times New Roman"/>
          <w:sz w:val="24"/>
          <w:szCs w:val="24"/>
        </w:rPr>
        <w:t>заведующего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и регистрации. Перемещение конфиденциального ИР (копирование без сохранения исходного ИР) должно сопровождаться необходимыми операциями по гарантированному уничтожению КИ на источнике.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и запись конфиденциального ИР должна регистрироваться в журналах учета. Передача и запись КИ должна осуществляться только с АРМ, предназначенных для обработки КИ. При смене администратора, составляется акт приема – сдачи носителей, содержащих КИ, который утверждается </w:t>
      </w:r>
      <w:r w:rsidR="00292D83">
        <w:rPr>
          <w:rFonts w:ascii="Times New Roman" w:hAnsi="Times New Roman" w:cs="Times New Roman"/>
          <w:sz w:val="24"/>
          <w:szCs w:val="24"/>
        </w:rPr>
        <w:t>заведующим.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Хранение конфиденциальных ИР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Конфиденциальные ИР подлежат хранению только на выделенных для этой цели автономных АРМ и носителях информации. Носители информации, используемые при создании резервных копий конфиденциальных ИР, подлежат хранению также как и основные копии. Хранение конфиденциальных ИР производится в течение срока, определяемого в соответствующей организационно-распорядительной документации. Носители информации, содержащие конфиденциальные ИР, подлежат хранению в специально выделенном для этой цели сейфе.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Уничтожение конфиденциальных ИР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истечении срока хранения, проведении мероприятий по ЗИ производится уничтожение конфиденциальных ИР. Данные операции производятся администратором. При снятии категории конфиденциальных ИР, они удаляются (уничтожаются) с носителей и АРМ-ов, предназначенных для хранения и обработки КИ.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Съемные носители КИ, при отсутствии необходимости их хранения, подлежат уничтожению. При уничтожении КИ составляется перечень всех носителей и АРМ, содержащих данный ИР, производится уничтожение данных ИР и составляется акт установленной формы.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Правила разграничения доступа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Субъекты доступа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Субъектами доступа к КИ АРМ являются: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пользователи АРМ – сотрудники </w:t>
      </w:r>
      <w:r w:rsidR="00292D83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, имеющие допуск к конфиденциальной информации; субъектом доступа – пользователем может являться стороннее лицо, которому по решению </w:t>
      </w:r>
      <w:r w:rsidR="00292D83">
        <w:rPr>
          <w:rFonts w:ascii="Times New Roman" w:hAnsi="Times New Roman" w:cs="Times New Roman"/>
          <w:sz w:val="24"/>
          <w:szCs w:val="24"/>
        </w:rPr>
        <w:t>заведующего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предоставлено разрешение ознакомления или обработки КИ на АРМ;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 – сотрудник, имеющий допуск к КИ, осуществляющий администрирование и поддержание работоспособности АРМ и средств защиты информации, а также осуществляющий контроль выполнения требований по защите информации и исполнение организационно-распорядительных документов.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Субъектом доступа является как лицо, так и процесс в ИС, запущенный от лица данного субъекта.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7.2. Объекты доступа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Объектами доступа являются любые конфиденциальные ИР на носителях информации и в памяти ЭВМ.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Порядок и условия доступа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работ по защите КИ, методическое руководство и контроль за эффективностью защиты информации возлагается на </w:t>
      </w:r>
      <w:r w:rsidR="009109AB">
        <w:rPr>
          <w:rFonts w:ascii="Times New Roman" w:hAnsi="Times New Roman" w:cs="Times New Roman"/>
          <w:sz w:val="24"/>
          <w:szCs w:val="24"/>
        </w:rPr>
        <w:t>заведующего Учреждения</w:t>
      </w:r>
      <w:r>
        <w:rPr>
          <w:rFonts w:ascii="Times New Roman" w:hAnsi="Times New Roman" w:cs="Times New Roman"/>
          <w:sz w:val="24"/>
          <w:szCs w:val="24"/>
        </w:rPr>
        <w:t>. Из состава пользователей АРМ назначается администратор, имеющий административные права для управления АРМ.</w:t>
      </w:r>
    </w:p>
    <w:p w:rsidR="001F2728" w:rsidRDefault="009109AB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Учреждения </w:t>
      </w:r>
      <w:r w:rsidR="001F2728">
        <w:rPr>
          <w:rFonts w:ascii="Times New Roman" w:hAnsi="Times New Roman" w:cs="Times New Roman"/>
          <w:sz w:val="24"/>
          <w:szCs w:val="24"/>
        </w:rPr>
        <w:t xml:space="preserve"> несет персональную ответственность за создание необходимых условий по предотвращению несанкционированного ознакомления с конфиденциальными ИР и обеспечению их сохранности в Управление при обработке их с помощью СА.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Субъекты доступа независимо от служебного положения должны строго выполнять требования данной Инструкции, принимать меры по предотвращению утечки КИ и воздействия на КИ. Обязанности сотрудников </w:t>
      </w:r>
      <w:r w:rsidR="007F250E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соблюдать требования настоящей Инструкции оговариваются при приеме на работу и закрепляются в приложении к служебному контракту (трудовому договору) (в виде обязательства о неразглашении конфиденциальной информации).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соблюдения принципа персональной ответственности за свои действия каждому субъекту доступа сопоставляется персональный уникальный идентификатор (логин, имя пользователя), под которым он регистрируется и работает на АРМ. Субъекту доступа в случае производственной необходимости могут быть сопоставлены несколько идентификаторов. Использование несколькими субъектами доступа одного и того же идентификатора для работы с КИ (группового имени) запрещено.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регистрации (создания идентификатора и учетной записи) субъекта и предоставления ему (или изменения его) прав доступа к КИ инициируется заявкой субъекта. Заявка визируется </w:t>
      </w:r>
      <w:r w:rsidR="004B099D">
        <w:rPr>
          <w:rFonts w:ascii="Times New Roman" w:hAnsi="Times New Roman" w:cs="Times New Roman"/>
          <w:sz w:val="24"/>
          <w:szCs w:val="24"/>
        </w:rPr>
        <w:t>заведующим Учреждения</w:t>
      </w:r>
      <w:r>
        <w:rPr>
          <w:rFonts w:ascii="Times New Roman" w:hAnsi="Times New Roman" w:cs="Times New Roman"/>
          <w:sz w:val="24"/>
          <w:szCs w:val="24"/>
        </w:rPr>
        <w:t>, чем подтверждается производственная необходимость доступа (изменения прав доступа) данного субъекта и допуска данного лица к КИ на АРМ и необходимых для решения им указанных задач ресурсам ПЭВМ. На основании заявки администратор производит необходимые операции по созданию (изменению, удалению) учетной записи, прав доступа и пароля.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доступа субъектам доступа к конфиденциальным ИР разрешается производить администратору. Субъекту под роспись сообщается идентификатор, пароль и передается персональный идентификатор.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Организационное и техническое обеспечение процессов генерации, использования, смены и прекращения действия паролей на АРМ, обрабатывающих КИ и контроль за действиями субъектов возлагается на администратора.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Пароли должны генерироваться и распределяться централизованно с учетом следующих требований: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пароля – не менее 8 символов;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числе символов пароля обязательно должны присутствовать буквы в верхнем и нижнем регистрах, цифры и специальные символы (@, #, $, &amp;, *, % и т.п.);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пароль не должен включать в себя легко вычисляемые сочетания символов (имена, фамилии, наименования АРМ и т.д.), а также общепринятые сокращения (ЭВМ, ЛВС, USER и т.п.);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смене пароля новое значение должно отличаться от предыдущего не менее чем в 6 позициях;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не имеет права сообщать пароль доступа другому субъекту.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Владельцы паролей должны быть ознакомлены с перечисленными выше требованиями и предупреждены об ответственности за использование паролей, не соответствующих данным требованиям, а также за разглашение парольно-ключевой информации.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технологической необходимости в случае возникновении нештатных ситуаций, форс-мажорных обстоятельств и т.п. использования идентификаторов и паролей некоторых сотрудников в их отсутствие, идентификаторы и пароли предоставляются (ответственным сотрудником) с указания руководителя. При возвращении сотрудника к исполнению своих обязанностей, пароль изменяется в соответствии с вышеописанной процедурой.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Полная плановая смена паролей субъектов должна проводиться не реже одного раза в месяц. Внеплановая смена паролей или учетных записей субъекта производится в случае прекращения его полномочий (увольнение, переход на другую должность, в другое подразделение, сопровождаемое сменой допуска и прав доступа) или в случае компрометации пароля. Внеплановая смена паролей всех субъектов должна производиться в случае прекращения полномочий администратора.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сотрудником своих паролей (в печатном виде) и персональных идентификаторов допускается только в опечатанном конверте в сейфе.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Права субъектов доступа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 имеет право: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приостанавливать оказание информационных услуг, доступ к КИ субъектам в случаях аварийных ситуаций, компрометации парольно-ключевой информации и по указанию </w:t>
      </w:r>
      <w:r w:rsidR="008071C8">
        <w:rPr>
          <w:rFonts w:ascii="Times New Roman" w:hAnsi="Times New Roman" w:cs="Times New Roman"/>
          <w:sz w:val="24"/>
          <w:szCs w:val="24"/>
        </w:rPr>
        <w:t>заведующего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 наличия носителей у сотрудников;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контроль исполнения требований по защите информации и технологии обработки КИ.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Пользователи имеют право запрашивать информационные услуги, доступ к КИ и информацию о требованиях и правилах обработки КИ.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Обязанности субъектов доступа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конфиденциальных ИР и носителей информации осуществляется администратором.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правил разграничения доступа, прав и полномочий доступа к конфиденциальной информации на АРМ, наличия носителей, содержащих конфиденциальную информацию, проводится один раз в год комиссией, назначаемой </w:t>
      </w:r>
      <w:r w:rsidR="008071C8">
        <w:rPr>
          <w:rFonts w:ascii="Times New Roman" w:hAnsi="Times New Roman" w:cs="Times New Roman"/>
          <w:sz w:val="24"/>
          <w:szCs w:val="24"/>
        </w:rPr>
        <w:t>заведующим Учреждения</w:t>
      </w:r>
      <w:r>
        <w:rPr>
          <w:rFonts w:ascii="Times New Roman" w:hAnsi="Times New Roman" w:cs="Times New Roman"/>
          <w:sz w:val="24"/>
          <w:szCs w:val="24"/>
        </w:rPr>
        <w:t>. Результаты проверки оформляются актом.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субъекты обязаны: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</w:t>
      </w:r>
      <w:bookmarkStart w:id="3" w:name="OCRUncertain132"/>
      <w:r>
        <w:rPr>
          <w:rFonts w:ascii="Times New Roman" w:hAnsi="Times New Roman" w:cs="Times New Roman"/>
          <w:sz w:val="24"/>
          <w:szCs w:val="24"/>
        </w:rPr>
        <w:t>ть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и выполнять требования </w:t>
      </w:r>
      <w:bookmarkStart w:id="4" w:name="OCRUncertain133"/>
      <w:r>
        <w:rPr>
          <w:rFonts w:ascii="Times New Roman" w:hAnsi="Times New Roman" w:cs="Times New Roman"/>
          <w:sz w:val="24"/>
          <w:szCs w:val="24"/>
        </w:rPr>
        <w:t>н</w:t>
      </w:r>
      <w:bookmarkEnd w:id="4"/>
      <w:r>
        <w:rPr>
          <w:rFonts w:ascii="Times New Roman" w:hAnsi="Times New Roman" w:cs="Times New Roman"/>
          <w:sz w:val="24"/>
          <w:szCs w:val="24"/>
        </w:rPr>
        <w:t>астоящей Инструкции;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состав Перечня сведений конфиденциального характера </w:t>
      </w:r>
      <w:r w:rsidR="00CA1973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в тайне известную им КИ, информировать своего непосредственного руководителя о фактах нарушения порядка обращения с конфиденциальными ИР и носителями, и о попытках НСД к ним;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пользования конфиденциальными ИР и носителями, порядок их обработки и хранения;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знакомиться только с той КИ, к которой получен доступ в силу исполнения прямых служебных обязанностей;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допущенных нарушениях </w:t>
      </w:r>
      <w:bookmarkStart w:id="5" w:name="OCRUncertain135"/>
      <w:r>
        <w:rPr>
          <w:rFonts w:ascii="Times New Roman" w:hAnsi="Times New Roman" w:cs="Times New Roman"/>
          <w:sz w:val="24"/>
          <w:szCs w:val="24"/>
        </w:rPr>
        <w:t>установленного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порядка работы, учета и хранения КИ, а также о фактах разглашения КИ представлять письменные объяснения.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7.6. Запреты субъектам доступа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Администратору запрещается: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предоставлять доступ в нарушении правил разграничения доступа и требований по защите информации;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приостанавливать оказание информационных услуг, доступ к КИ без последующего незамедлительного уведомления субъекта доступа или руководителя подразделения сотрудника (при отсутствии возможности уведомления субъекта). Категорически запрещается производить регистрацию конфиденциальных ИР, ввод, прием, вывод КИ, передачу, запись и хранение конфиденциальных ИР на СВТ, не оснащенных средствами защиты информации, при отключенных или некорректно работающих средствах защиты информации;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КИ при ведении переговоров по незащищенным каналам связи;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КИ в личных целях;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делать копии с конфиденциальных ИР и носителей, а также использовать различные технические средства для их записи без разрешения </w:t>
      </w:r>
      <w:r w:rsidR="00CA1973">
        <w:rPr>
          <w:rFonts w:ascii="Times New Roman" w:hAnsi="Times New Roman" w:cs="Times New Roman"/>
          <w:sz w:val="24"/>
          <w:szCs w:val="24"/>
        </w:rPr>
        <w:t>заведующего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КИ и носителями на дому;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выносить носители информации, содержащие КИ, за пределы территории </w:t>
      </w:r>
      <w:r w:rsidR="00CA1973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без разрешения </w:t>
      </w:r>
      <w:r w:rsidR="00CA1973">
        <w:rPr>
          <w:rFonts w:ascii="Times New Roman" w:hAnsi="Times New Roman" w:cs="Times New Roman"/>
          <w:sz w:val="24"/>
          <w:szCs w:val="24"/>
        </w:rPr>
        <w:t>заведующего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сообщать устно или письменно кому бы то ни было (в том числе сотрудникам) КИ, если это не вызвано служебной необходимостью;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делать записи, расчеты и заметки, содержащие КИ в личных тетрадях, блокнотах, на неучтенных носителях информации.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Ответственность субъектов доступа</w:t>
      </w: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728" w:rsidRDefault="001F2728" w:rsidP="001F2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субъекты доступа несут персональную ответственность за корректность и соответствие организационно-распорядительным документам проведения операций по ознакомлению, обработке КИ, простановке, снятию, зашифрованию и расшифрованию, печать, ввод электронных документов (ИР), за сохранение в тайне и исключение утраты, подмены и разглашение парольно-ключевой информации, печатных документов (в т. ч. черновики), полученные при выводе конфиденциальных ИР. Ответственность субъектов доступа определяется действующим законодательством Российской Федерации (в том числе УК РФ) и нормативно-правовыми документами </w:t>
      </w:r>
      <w:r w:rsidR="00CA1973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728" w:rsidRDefault="001F2728" w:rsidP="001F2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70F" w:rsidRDefault="00C4070F"/>
    <w:sectPr w:rsidR="00C4070F" w:rsidSect="00E84A9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CB9" w:rsidRDefault="00874CB9" w:rsidP="009759E9">
      <w:pPr>
        <w:spacing w:after="0" w:line="240" w:lineRule="auto"/>
      </w:pPr>
      <w:r>
        <w:separator/>
      </w:r>
    </w:p>
  </w:endnote>
  <w:endnote w:type="continuationSeparator" w:id="1">
    <w:p w:rsidR="00874CB9" w:rsidRDefault="00874CB9" w:rsidP="0097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0797"/>
      <w:docPartObj>
        <w:docPartGallery w:val="Page Numbers (Bottom of Page)"/>
        <w:docPartUnique/>
      </w:docPartObj>
    </w:sdtPr>
    <w:sdtContent>
      <w:p w:rsidR="009759E9" w:rsidRDefault="00992A61">
        <w:pPr>
          <w:pStyle w:val="a5"/>
          <w:jc w:val="right"/>
        </w:pPr>
        <w:fldSimple w:instr=" PAGE   \* MERGEFORMAT ">
          <w:r w:rsidR="00CA1973">
            <w:rPr>
              <w:noProof/>
            </w:rPr>
            <w:t>6</w:t>
          </w:r>
        </w:fldSimple>
      </w:p>
    </w:sdtContent>
  </w:sdt>
  <w:p w:rsidR="009759E9" w:rsidRDefault="009759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CB9" w:rsidRDefault="00874CB9" w:rsidP="009759E9">
      <w:pPr>
        <w:spacing w:after="0" w:line="240" w:lineRule="auto"/>
      </w:pPr>
      <w:r>
        <w:separator/>
      </w:r>
    </w:p>
  </w:footnote>
  <w:footnote w:type="continuationSeparator" w:id="1">
    <w:p w:rsidR="00874CB9" w:rsidRDefault="00874CB9" w:rsidP="00975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2728"/>
    <w:rsid w:val="001F2728"/>
    <w:rsid w:val="00292D83"/>
    <w:rsid w:val="004304DA"/>
    <w:rsid w:val="00466639"/>
    <w:rsid w:val="004B099D"/>
    <w:rsid w:val="007F250E"/>
    <w:rsid w:val="008071C8"/>
    <w:rsid w:val="00874CB9"/>
    <w:rsid w:val="008D7DFB"/>
    <w:rsid w:val="008F0EC9"/>
    <w:rsid w:val="009109AB"/>
    <w:rsid w:val="009747F6"/>
    <w:rsid w:val="009759E9"/>
    <w:rsid w:val="00992A61"/>
    <w:rsid w:val="00A1027A"/>
    <w:rsid w:val="00B10076"/>
    <w:rsid w:val="00C4070F"/>
    <w:rsid w:val="00CA1973"/>
    <w:rsid w:val="00E84A9F"/>
    <w:rsid w:val="00FE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5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59E9"/>
  </w:style>
  <w:style w:type="paragraph" w:styleId="a5">
    <w:name w:val="footer"/>
    <w:basedOn w:val="a"/>
    <w:link w:val="a6"/>
    <w:uiPriority w:val="99"/>
    <w:unhideWhenUsed/>
    <w:rsid w:val="00975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5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Sansung</cp:lastModifiedBy>
  <cp:revision>5</cp:revision>
  <cp:lastPrinted>2017-08-25T07:36:00Z</cp:lastPrinted>
  <dcterms:created xsi:type="dcterms:W3CDTF">2011-06-13T14:41:00Z</dcterms:created>
  <dcterms:modified xsi:type="dcterms:W3CDTF">2017-08-25T07:36:00Z</dcterms:modified>
</cp:coreProperties>
</file>